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5B" w:rsidRDefault="00E3745B" w:rsidP="00E3745B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УТВЕРЖДАЮ:</w:t>
      </w:r>
    </w:p>
    <w:p w:rsidR="00E3745B" w:rsidRDefault="00E3745B" w:rsidP="00E3745B">
      <w:pPr>
        <w:pStyle w:val="a3"/>
        <w:shd w:val="clear" w:color="auto" w:fill="FFFFFF"/>
        <w:spacing w:before="120" w:beforeAutospacing="0" w:after="0" w:afterAutospacing="0"/>
        <w:jc w:val="right"/>
        <w:rPr>
          <w:rFonts w:ascii="Georgia" w:hAnsi="Georgia"/>
          <w:bCs/>
          <w:color w:val="000000"/>
        </w:rPr>
      </w:pPr>
      <w:r>
        <w:rPr>
          <w:rFonts w:ascii="Georgia" w:hAnsi="Georgia"/>
          <w:bCs/>
          <w:color w:val="000000"/>
        </w:rPr>
        <w:t>Директор МКОУ «</w:t>
      </w:r>
      <w:proofErr w:type="spellStart"/>
      <w:r>
        <w:rPr>
          <w:rFonts w:ascii="Georgia" w:hAnsi="Georgia"/>
          <w:bCs/>
          <w:color w:val="000000"/>
        </w:rPr>
        <w:t>Гельмецкая</w:t>
      </w:r>
      <w:proofErr w:type="spellEnd"/>
      <w:r>
        <w:rPr>
          <w:rFonts w:ascii="Georgia" w:hAnsi="Georgia"/>
          <w:bCs/>
          <w:color w:val="000000"/>
        </w:rPr>
        <w:t xml:space="preserve"> СОШ»</w:t>
      </w:r>
    </w:p>
    <w:p w:rsidR="00E3745B" w:rsidRDefault="00E3745B" w:rsidP="00E3745B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                                                                              ________________ Исаев Г.М.</w:t>
      </w:r>
    </w:p>
    <w:p w:rsidR="007A4BDD" w:rsidRDefault="007A4BDD" w:rsidP="007A4BDD">
      <w:pPr>
        <w:spacing w:before="99" w:after="99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родительском комитете </w:t>
      </w:r>
    </w:p>
    <w:bookmarkEnd w:id="0"/>
    <w:p w:rsidR="007A4BDD" w:rsidRPr="006B111A" w:rsidRDefault="007A4BDD" w:rsidP="007A4BDD">
      <w:pPr>
        <w:spacing w:before="99" w:after="99" w:line="240" w:lineRule="auto"/>
        <w:ind w:left="-425" w:right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Данный локальный акт составлен на основании Федерального закона от 29.12.2012 г. «Об образовании в Российской Федерации» № 273-ФЗ, инструкций и нормативных документов Министерства образования и науки Российской Федерации, Устава школы, в целях вовлечения родителей к участию в управлении школой  и воспитанием детей.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г. «Об образовании в Российской Федерации» № 273-ФЗ, и Уставом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регламентирует деятельность общешкольного родительского комитета школы (далее – родительский комитет), являющегося одним из коллегиальных органов 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Положение принимается на общешкольном родительском собрании, утверждается и вводится приказом по школе. Изменения и дополнения в положение вносятся в таком же порядке.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состав родительского комитета входит директор школы, координирующий его деятельность.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Решения родительского комитета носят рекомендательный характер.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к исполнению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решения, подтвержденные приказом по школе.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Задачи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Укрепление связей между семьей и школой в целях установления единства воспитательного влияния на детей.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Привлечение родительской общественности к активному участию в жизни школы, организация педагогической пропаганды среди населения, проведение разъяснительной и консультативной работы.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Содействие в осуществлении охраны жизни и здоровья учащихся, защиты их законных прав и интересов.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Помощь в организации образовательного процесса школы, подготовке и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Принятие решений, соответствующих действующему законодательству и локальным актам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Контроль соблюдения учащимися Устава школы.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Содержание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Координирует деятельность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Проводит работу среди родителей (законных представителей) обучающихся по разъяснению их прав и обязанностей.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Оказывает содействие в проведении общешкольных мероприятий.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3.4. Участвует в подготовке школы к новому учебному году.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Содействует обеспечению оптимальных условий для организации образовательного процесса (оказывает помощь в приобретении учебников, подготовке наглядных методических пособий).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Совместно с администрацией школы контролирует организацию горячего питания </w:t>
      </w:r>
      <w:proofErr w:type="gram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медицинского обслуживания.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Оказывает помощь администрации школы в организации и проведении общешкольных родительских собраний.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3.8. Участвует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3.9. Принимает участие в организации безопасных условий осуществления образовательного процесса, контролирует соблюдение санитарно-гигиенических правил и норм.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3.10.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3.11. Взаимодействует с органами школьного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Права членов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Родительский комитет имеет право: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Вносить предложения в администрацию образовательного учреждения, органы самоуправления школы и получать информацию о результатах их рассмотрения.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Заслушивать и получать информацию от администрации школы, органов самоуправления.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Принимать участие в обсуждении локальных актов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Давать разъяснения и принимать меры по рассматриваемым обращениям.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Организовывать постоянные или временные комиссии под руководством членов родительского комитета для исполнения своих функций.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Председатель комитета может присутствовать (с последующим информированием комитета) на отдельных заседаниях педагогического совета, органов самоуправления, при рассмотрении вопросов, относящихся к компетенции родительского комитета.</w:t>
      </w:r>
    </w:p>
    <w:p w:rsidR="007A4BDD" w:rsidRPr="006B111A" w:rsidRDefault="007A4BDD" w:rsidP="007A4BDD">
      <w:pPr>
        <w:spacing w:before="99" w:after="99" w:line="240" w:lineRule="auto"/>
        <w:ind w:left="-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Организация работы родительского комитета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Родительский комитет избирается сроком на 1 год из числа родителей (законных представителей) обучающихся.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Родительский комитет возглавляет председатель. Председатель и члены родительского комитета избираются на общешкольном родительском собрании простым большинством голосов.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состав комитета входят родители (законные представители) обучающихся – по одному от каждого класса (в зависимости от количества классов в школе, в состав комитета могут входить по одному представителю от каждой параллели, по два представителя от класса и т. д.). Члены комитета избираются ежегодно на классных родительских собраниях в начале учебного года.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Комитет осуществляет деятельность поразработанным, принятым им и согласованным с руководителем школы регламенту работы и плану.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О своей работе родительский комитет отчитывается перед общешкольным родительским собранием не реже двух раз в год.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Заседания родительского комитета проводятся по мере необходимости, но не реже одного раза в четверть.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Комитет правомочен выносить решения при наличии на заседании не менее половины своего состава. Решения принимаются простым большинством голосов. В случае равенства голосов решающим является голос председателя.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Переписка родительского комитета по вопросам, относящимся к его компетенции, ведется от имени школы, документы подписывают директор школы и председатель комитета.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5.9. Свою деятельность члены родительского комитета осуществляют на безвозмездной основе.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Комитет ведет протоколы своих заседаний и общешкольных собраний в соответствии с инструкцией о ведении делопроизводства в общеобразовательном учреждении.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Протоколы хранятся в канцелярии школы.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Ответственность за организацию делопроизводства в комитете возлагается на председателя комитета или секретаря.</w:t>
      </w:r>
    </w:p>
    <w:p w:rsidR="007A4BDD" w:rsidRPr="006B111A" w:rsidRDefault="007A4BDD" w:rsidP="007A4BDD">
      <w:pPr>
        <w:spacing w:before="99" w:after="99" w:line="240" w:lineRule="auto"/>
        <w:ind w:lef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5.13. Члены родительского комитета, не принимающие участия в работе, могут быть исключены из его состава.</w:t>
      </w:r>
    </w:p>
    <w:p w:rsidR="007A4BDD" w:rsidRPr="006B111A" w:rsidRDefault="007A4BDD" w:rsidP="007A4BDD">
      <w:pPr>
        <w:spacing w:before="99" w:after="9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 общешкольного родительского комитета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6"/>
        <w:gridCol w:w="7319"/>
      </w:tblGrid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Месяц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 – сентябрь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плана работы общешкольного родительского комитета; обсуждение необходимой школе помощи, которую могут оказать родители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Перевыборы актива общешкольного родительского комитета, распределение обязанностей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общешкольного родительского собрания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работы классов и школы по подготовке к новому учебному году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родителей учащихся по предотвращению возникновения школьных трудностей у детей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безопасности организации учебного процесса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знаний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горячего питания. Утверждение новых списков учащихся на льготное питание.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внешнего вида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организации питания школьников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учителя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«Родительских рейдов» с проверкой санитарного состояния школы, внешнего вида учащихся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правонарушениях, их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полугодие)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новогодних праздничных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первое полугодие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занятости учащихся школы в кружках и </w:t>
            </w: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спортивных секциях, учреждениях дополнительного образования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Дня защитника Отечества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общешкольного субботника по уборке территории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проведении Дня открытых дверей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будущих первоклассников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Международного женского дня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состояния учебников учащихся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открытых родительских дней с посещением уроков и внеклассных мероприятий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летнего пришкольного лагеря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жюри конкурса на лучший класс школы (подведение итогов за год)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праздников – Дня Победы и Последнего звонка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праздника Последнего звонка</w:t>
            </w:r>
          </w:p>
        </w:tc>
      </w:tr>
      <w:tr w:rsidR="007A4BDD" w:rsidRPr="006B111A" w:rsidTr="00292A8C">
        <w:tc>
          <w:tcPr>
            <w:tcW w:w="2084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общешкольного родительского комитета за год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Июль – август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работы родительских комитетов классов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организации и проведения выпускного вечера</w:t>
            </w:r>
          </w:p>
        </w:tc>
      </w:tr>
      <w:tr w:rsidR="007A4BDD" w:rsidRPr="006B111A" w:rsidTr="00292A8C">
        <w:tc>
          <w:tcPr>
            <w:tcW w:w="2084" w:type="dxa"/>
            <w:vMerge w:val="restart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родителями учащихся, имеющих проблемы в обучении и воспитании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неблагополучных семей, семей, состоящих на учете школьного Совета по профилактике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классных часов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актуальным темам</w:t>
            </w:r>
          </w:p>
        </w:tc>
      </w:tr>
      <w:tr w:rsidR="007A4BDD" w:rsidRPr="006B111A" w:rsidTr="00292A8C">
        <w:tc>
          <w:tcPr>
            <w:tcW w:w="0" w:type="auto"/>
            <w:vMerge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  <w:hideMark/>
          </w:tcPr>
          <w:p w:rsidR="007A4BDD" w:rsidRPr="006B111A" w:rsidRDefault="007A4BDD" w:rsidP="00292A8C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собраний для 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обучающихся по </w:t>
            </w: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актуальным темам</w:t>
            </w:r>
          </w:p>
        </w:tc>
      </w:tr>
    </w:tbl>
    <w:p w:rsidR="007A4BDD" w:rsidRPr="006B111A" w:rsidRDefault="007A4BDD" w:rsidP="007A4B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 </w:t>
      </w:r>
      <w:proofErr w:type="spellStart"/>
      <w:r w:rsidRPr="006B1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родительскогокомитеиа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3"/>
        <w:gridCol w:w="3898"/>
        <w:gridCol w:w="2341"/>
        <w:gridCol w:w="2293"/>
      </w:tblGrid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РК</w:t>
            </w: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4BDD" w:rsidRPr="006B111A" w:rsidTr="00292A8C"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11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A4BDD" w:rsidRPr="006B111A" w:rsidRDefault="007A4BDD" w:rsidP="00292A8C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A4BDD" w:rsidRDefault="007A4BDD" w:rsidP="007A4BD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206ECE" w:rsidRDefault="00206ECE"/>
    <w:sectPr w:rsidR="00206ECE" w:rsidSect="00296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A033CE"/>
    <w:rsid w:val="00206ECE"/>
    <w:rsid w:val="00296A2B"/>
    <w:rsid w:val="007A4BDD"/>
    <w:rsid w:val="00A033CE"/>
    <w:rsid w:val="00E3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1359</Words>
  <Characters>7748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ДАДАШЕВ</cp:lastModifiedBy>
  <cp:revision>3</cp:revision>
  <dcterms:created xsi:type="dcterms:W3CDTF">2017-12-09T12:06:00Z</dcterms:created>
  <dcterms:modified xsi:type="dcterms:W3CDTF">2021-01-27T16:04:00Z</dcterms:modified>
</cp:coreProperties>
</file>