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8D" w:rsidRDefault="006F388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E00931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E00931">
              <w:rPr>
                <w:szCs w:val="24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E00931">
              <w:rPr>
                <w:szCs w:val="24"/>
              </w:rPr>
              <w:t xml:space="preserve">                       Приказ МК</w:t>
            </w:r>
            <w:r w:rsidRPr="001F5FB5">
              <w:rPr>
                <w:szCs w:val="24"/>
              </w:rPr>
              <w:t>ОУ «</w:t>
            </w:r>
            <w:proofErr w:type="spellStart"/>
            <w:r w:rsidR="00566DD6">
              <w:rPr>
                <w:szCs w:val="24"/>
              </w:rPr>
              <w:t>Гельмецкая</w:t>
            </w:r>
            <w:proofErr w:type="spellEnd"/>
            <w:r w:rsidR="00566DD6">
              <w:rPr>
                <w:szCs w:val="24"/>
              </w:rPr>
              <w:t xml:space="preserve"> С</w:t>
            </w:r>
            <w:r w:rsidR="00E00931">
              <w:rPr>
                <w:szCs w:val="24"/>
              </w:rPr>
              <w:t>ОШ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E00931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E00931">
              <w:rPr>
                <w:szCs w:val="24"/>
              </w:rPr>
              <w:t>____________________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00931" w:rsidRDefault="00E00931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00931">
        <w:rPr>
          <w:b/>
          <w:szCs w:val="24"/>
        </w:rPr>
        <w:t>«</w:t>
      </w:r>
      <w:proofErr w:type="spellStart"/>
      <w:r w:rsidR="00566DD6">
        <w:rPr>
          <w:b/>
          <w:szCs w:val="24"/>
        </w:rPr>
        <w:t>Гельмецкая</w:t>
      </w:r>
      <w:proofErr w:type="spellEnd"/>
      <w:r w:rsidR="00566DD6">
        <w:rPr>
          <w:b/>
          <w:szCs w:val="24"/>
        </w:rPr>
        <w:t xml:space="preserve"> средняя</w:t>
      </w:r>
      <w:r w:rsidRPr="00E00931">
        <w:rPr>
          <w:b/>
          <w:szCs w:val="24"/>
        </w:rPr>
        <w:t xml:space="preserve"> общеобразовательная школа</w:t>
      </w:r>
      <w:r w:rsidR="00B47ABE" w:rsidRPr="00E00931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бюджетного общеобраз</w:t>
      </w:r>
      <w:r w:rsidR="00E00931">
        <w:rPr>
          <w:rFonts w:ascii="Times New Roman" w:hAnsi="Times New Roman"/>
          <w:sz w:val="24"/>
          <w:szCs w:val="24"/>
        </w:rPr>
        <w:t>овательного учреждения «</w:t>
      </w:r>
      <w:proofErr w:type="spellStart"/>
      <w:r w:rsidR="00E00931">
        <w:rPr>
          <w:rFonts w:ascii="Times New Roman" w:hAnsi="Times New Roman"/>
          <w:sz w:val="24"/>
          <w:szCs w:val="24"/>
        </w:rPr>
        <w:t>Курдульская</w:t>
      </w:r>
      <w:proofErr w:type="spellEnd"/>
      <w:r w:rsidR="00E00931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</w:t>
      </w:r>
      <w:r w:rsidR="00E00931">
        <w:rPr>
          <w:rFonts w:ascii="Times New Roman" w:hAnsi="Times New Roman"/>
          <w:sz w:val="24"/>
          <w:szCs w:val="24"/>
        </w:rPr>
        <w:t>«</w:t>
      </w:r>
      <w:proofErr w:type="spellStart"/>
      <w:r w:rsidR="00E00931">
        <w:rPr>
          <w:rFonts w:ascii="Times New Roman" w:hAnsi="Times New Roman"/>
          <w:sz w:val="24"/>
          <w:szCs w:val="24"/>
        </w:rPr>
        <w:t>Курдульская</w:t>
      </w:r>
      <w:proofErr w:type="spellEnd"/>
      <w:r w:rsidR="00E00931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  <w:r w:rsidR="00E00931" w:rsidRPr="004154F0">
        <w:rPr>
          <w:rFonts w:ascii="Times New Roman" w:hAnsi="Times New Roman"/>
          <w:sz w:val="24"/>
          <w:szCs w:val="24"/>
        </w:rPr>
        <w:t xml:space="preserve"> </w:t>
      </w:r>
      <w:r w:rsidR="004154F0" w:rsidRPr="004154F0">
        <w:rPr>
          <w:rFonts w:ascii="Times New Roman" w:hAnsi="Times New Roman"/>
          <w:sz w:val="24"/>
          <w:szCs w:val="24"/>
        </w:rPr>
        <w:t>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>ного общего, основного общего</w:t>
      </w:r>
      <w:r w:rsidRPr="00B83E87">
        <w:rPr>
          <w:szCs w:val="24"/>
        </w:rPr>
        <w:t>»</w:t>
      </w:r>
      <w:r w:rsidR="0046255D">
        <w:rPr>
          <w:szCs w:val="24"/>
        </w:rPr>
        <w:t xml:space="preserve">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E00931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VIII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566DD6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566DD6">
              <w:rPr>
                <w:kern w:val="36"/>
                <w:szCs w:val="24"/>
              </w:rPr>
              <w:t>КОУ</w:t>
            </w:r>
          </w:p>
          <w:p w:rsidR="00E00931" w:rsidRPr="00E00931" w:rsidRDefault="00E00931" w:rsidP="00E00931">
            <w:pPr>
              <w:shd w:val="clear" w:color="auto" w:fill="FFFFFF"/>
              <w:ind w:hanging="259"/>
              <w:jc w:val="center"/>
              <w:rPr>
                <w:bCs/>
                <w:color w:val="000000"/>
                <w:spacing w:val="4"/>
                <w:szCs w:val="24"/>
              </w:rPr>
            </w:pPr>
            <w:r w:rsidRPr="00E00931">
              <w:rPr>
                <w:szCs w:val="24"/>
              </w:rPr>
              <w:t>«</w:t>
            </w:r>
            <w:proofErr w:type="spellStart"/>
            <w:r w:rsidR="00566DD6">
              <w:rPr>
                <w:szCs w:val="24"/>
              </w:rPr>
              <w:t>Гельмецкая</w:t>
            </w:r>
            <w:proofErr w:type="spellEnd"/>
            <w:r w:rsidR="00566DD6">
              <w:rPr>
                <w:szCs w:val="24"/>
              </w:rPr>
              <w:t xml:space="preserve"> средняя</w:t>
            </w:r>
            <w:r w:rsidRPr="00E00931">
              <w:rPr>
                <w:szCs w:val="24"/>
              </w:rPr>
              <w:t xml:space="preserve"> общеобразовательная школа</w:t>
            </w:r>
            <w:r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lastRenderedPageBreak/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E00931" w:rsidRDefault="00E00931" w:rsidP="002877E9">
                  <w:pPr>
                    <w:ind w:left="4287"/>
                    <w:outlineLvl w:val="0"/>
                    <w:rPr>
                      <w:b/>
                      <w:kern w:val="36"/>
                      <w:szCs w:val="24"/>
                    </w:rPr>
                  </w:pPr>
                  <w:r>
                    <w:rPr>
                      <w:b/>
                      <w:kern w:val="36"/>
                      <w:szCs w:val="24"/>
                    </w:rPr>
                    <w:t>Директору МК</w:t>
                  </w:r>
                  <w:r w:rsidR="002877E9" w:rsidRPr="00E00931">
                    <w:rPr>
                      <w:b/>
                      <w:kern w:val="36"/>
                      <w:szCs w:val="24"/>
                    </w:rPr>
                    <w:t>ОУ</w:t>
                  </w:r>
                </w:p>
                <w:p w:rsidR="00E00931" w:rsidRPr="00E00931" w:rsidRDefault="00E00931" w:rsidP="00E00931">
                  <w:pPr>
                    <w:shd w:val="clear" w:color="auto" w:fill="FFFFFF"/>
                    <w:ind w:hanging="259"/>
                    <w:jc w:val="right"/>
                    <w:rPr>
                      <w:b/>
                      <w:bCs/>
                      <w:color w:val="000000"/>
                      <w:spacing w:val="4"/>
                      <w:szCs w:val="24"/>
                    </w:rPr>
                  </w:pPr>
                  <w:r w:rsidRPr="00E00931">
                    <w:rPr>
                      <w:b/>
                      <w:szCs w:val="24"/>
                    </w:rPr>
                    <w:t>«</w:t>
                  </w:r>
                  <w:proofErr w:type="spellStart"/>
                  <w:r w:rsidR="00566DD6">
                    <w:rPr>
                      <w:b/>
                      <w:szCs w:val="24"/>
                    </w:rPr>
                    <w:t>Гельмецкая</w:t>
                  </w:r>
                  <w:proofErr w:type="spellEnd"/>
                  <w:r w:rsidR="00566DD6">
                    <w:rPr>
                      <w:b/>
                      <w:szCs w:val="24"/>
                    </w:rPr>
                    <w:t xml:space="preserve"> средняя</w:t>
                  </w:r>
                  <w:r w:rsidRPr="00E00931">
                    <w:rPr>
                      <w:b/>
                      <w:szCs w:val="24"/>
                    </w:rPr>
                    <w:t xml:space="preserve"> общеобразовательная школа</w:t>
                  </w:r>
                  <w:r w:rsidRPr="00E00931">
                    <w:rPr>
                      <w:b/>
                      <w:bCs/>
                      <w:color w:val="000000"/>
                      <w:spacing w:val="4"/>
                      <w:szCs w:val="24"/>
                    </w:rPr>
                    <w:t>».</w:t>
                  </w:r>
                </w:p>
                <w:p w:rsidR="002877E9" w:rsidRPr="004C3508" w:rsidRDefault="002877E9" w:rsidP="00E00931">
                  <w:pPr>
                    <w:ind w:left="4287"/>
                    <w:jc w:val="center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E00931" w:rsidRPr="00E00931" w:rsidRDefault="002877E9" w:rsidP="00E00931">
            <w:pPr>
              <w:shd w:val="clear" w:color="auto" w:fill="FFFFFF"/>
              <w:ind w:hanging="259"/>
              <w:rPr>
                <w:b/>
                <w:bCs/>
                <w:color w:val="000000"/>
                <w:spacing w:val="4"/>
                <w:szCs w:val="24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E00931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E00931" w:rsidRPr="00E00931">
              <w:rPr>
                <w:szCs w:val="24"/>
              </w:rPr>
              <w:t>«</w:t>
            </w:r>
            <w:proofErr w:type="spellStart"/>
            <w:r w:rsidR="00E00931" w:rsidRPr="00E00931">
              <w:rPr>
                <w:szCs w:val="24"/>
              </w:rPr>
              <w:t>Курдульская</w:t>
            </w:r>
            <w:proofErr w:type="spellEnd"/>
            <w:r w:rsidR="00E00931" w:rsidRPr="00E00931">
              <w:rPr>
                <w:szCs w:val="24"/>
              </w:rPr>
              <w:t xml:space="preserve"> основная общеобразовательная школа</w:t>
            </w:r>
            <w:r w:rsidR="00E00931"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lastRenderedPageBreak/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566DD6">
              <w:rPr>
                <w:kern w:val="36"/>
                <w:szCs w:val="24"/>
              </w:rPr>
              <w:t>КОУ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566DD6">
              <w:rPr>
                <w:kern w:val="36"/>
                <w:szCs w:val="24"/>
              </w:rPr>
              <w:t>Гельмецкая</w:t>
            </w:r>
            <w:proofErr w:type="spellEnd"/>
            <w:r w:rsidR="00566DD6">
              <w:rPr>
                <w:kern w:val="36"/>
                <w:szCs w:val="24"/>
              </w:rPr>
              <w:t xml:space="preserve"> средняя школа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</w:t>
      </w:r>
      <w:proofErr w:type="spellStart"/>
      <w:r w:rsidRPr="00833E15">
        <w:rPr>
          <w:color w:val="333333"/>
          <w:szCs w:val="24"/>
        </w:rPr>
        <w:t>ю</w:t>
      </w:r>
      <w:proofErr w:type="spellEnd"/>
      <w:r w:rsidRPr="00833E15">
        <w:rPr>
          <w:color w:val="333333"/>
          <w:szCs w:val="24"/>
        </w:rPr>
        <w:t>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фамилия, имя, отчество, дата рождения</w:t>
      </w:r>
    </w:p>
    <w:p w:rsidR="00E00931" w:rsidRPr="00E00931" w:rsidRDefault="004C3508" w:rsidP="00E00931">
      <w:pPr>
        <w:shd w:val="clear" w:color="auto" w:fill="FFFFFF"/>
        <w:rPr>
          <w:b/>
          <w:bCs/>
          <w:color w:val="000000"/>
          <w:spacing w:val="4"/>
          <w:szCs w:val="24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E00931">
        <w:rPr>
          <w:szCs w:val="24"/>
        </w:rPr>
        <w:t xml:space="preserve">МКОУ </w:t>
      </w:r>
      <w:r w:rsidR="00E00931" w:rsidRPr="00E00931">
        <w:rPr>
          <w:szCs w:val="24"/>
        </w:rPr>
        <w:t>«</w:t>
      </w:r>
      <w:proofErr w:type="spellStart"/>
      <w:r w:rsidR="00566DD6">
        <w:rPr>
          <w:szCs w:val="24"/>
        </w:rPr>
        <w:t>Гельмеукая</w:t>
      </w:r>
      <w:proofErr w:type="spellEnd"/>
      <w:r w:rsidR="00566DD6">
        <w:rPr>
          <w:szCs w:val="24"/>
        </w:rPr>
        <w:t xml:space="preserve"> средняя</w:t>
      </w:r>
      <w:r w:rsidR="00E00931" w:rsidRPr="00E00931">
        <w:rPr>
          <w:szCs w:val="24"/>
        </w:rPr>
        <w:t xml:space="preserve"> общеобразовательная школа</w:t>
      </w:r>
      <w:r w:rsidR="00E00931" w:rsidRPr="00E00931">
        <w:rPr>
          <w:bCs/>
          <w:color w:val="000000"/>
          <w:spacing w:val="4"/>
          <w:szCs w:val="24"/>
        </w:rPr>
        <w:t>».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</w:t>
      </w:r>
      <w:r w:rsidRPr="00833E15">
        <w:rPr>
          <w:color w:val="333333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Гражданство </w:t>
      </w:r>
      <w:proofErr w:type="spellStart"/>
      <w:r w:rsidRPr="00833E15">
        <w:rPr>
          <w:color w:val="333333"/>
          <w:szCs w:val="24"/>
        </w:rPr>
        <w:t>___________________________Национальность</w:t>
      </w:r>
      <w:proofErr w:type="spellEnd"/>
      <w:r w:rsidRPr="00833E15">
        <w:rPr>
          <w:color w:val="333333"/>
          <w:szCs w:val="24"/>
        </w:rPr>
        <w:t>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r w:rsidRPr="00B47ABE">
        <w:rPr>
          <w:szCs w:val="24"/>
        </w:rPr>
        <w:t>Приложение</w:t>
      </w:r>
      <w:r w:rsidR="00B47ABE" w:rsidRPr="00B47ABE">
        <w:rPr>
          <w:szCs w:val="24"/>
        </w:rPr>
        <w:t xml:space="preserve"> №</w:t>
      </w:r>
      <w:r w:rsidR="007025DB"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210520" w:rsidRPr="00B47ABE" w:rsidRDefault="00210520" w:rsidP="00892016">
      <w:pPr>
        <w:jc w:val="both"/>
        <w:rPr>
          <w:szCs w:val="24"/>
        </w:rPr>
      </w:pPr>
    </w:p>
    <w:p w:rsidR="005500BD" w:rsidRPr="005500BD" w:rsidRDefault="00210520" w:rsidP="005500BD">
      <w:pPr>
        <w:shd w:val="clear" w:color="auto" w:fill="FFFFFF"/>
        <w:ind w:hanging="259"/>
        <w:rPr>
          <w:b/>
          <w:bCs/>
          <w:color w:val="000000"/>
          <w:spacing w:val="4"/>
          <w:szCs w:val="24"/>
        </w:rPr>
      </w:pPr>
      <w:r w:rsidRPr="00210520">
        <w:rPr>
          <w:b/>
          <w:szCs w:val="24"/>
        </w:rPr>
        <w:t xml:space="preserve">Территории, закрепленные за муниципальным бюджетным общеобразовательным учреждением </w:t>
      </w:r>
      <w:r w:rsidR="005500BD" w:rsidRPr="005500BD">
        <w:rPr>
          <w:b/>
          <w:szCs w:val="24"/>
        </w:rPr>
        <w:t>«</w:t>
      </w:r>
      <w:proofErr w:type="spellStart"/>
      <w:r w:rsidR="00566DD6">
        <w:rPr>
          <w:b/>
          <w:szCs w:val="24"/>
        </w:rPr>
        <w:t>Гельмецкая</w:t>
      </w:r>
      <w:proofErr w:type="spellEnd"/>
      <w:r w:rsidR="00566DD6">
        <w:rPr>
          <w:b/>
          <w:szCs w:val="24"/>
        </w:rPr>
        <w:t xml:space="preserve"> средняя</w:t>
      </w:r>
      <w:r w:rsidR="005500BD" w:rsidRPr="005500BD">
        <w:rPr>
          <w:b/>
          <w:szCs w:val="24"/>
        </w:rPr>
        <w:t xml:space="preserve"> общеобразовательная школа</w:t>
      </w:r>
      <w:r w:rsidR="005500BD" w:rsidRPr="005500BD">
        <w:rPr>
          <w:b/>
          <w:bCs/>
          <w:color w:val="000000"/>
          <w:spacing w:val="4"/>
          <w:szCs w:val="24"/>
        </w:rPr>
        <w:t>».</w:t>
      </w:r>
    </w:p>
    <w:p w:rsidR="00210520" w:rsidRPr="00210520" w:rsidRDefault="00210520" w:rsidP="00210520">
      <w:pPr>
        <w:jc w:val="center"/>
        <w:rPr>
          <w:b/>
          <w:szCs w:val="24"/>
        </w:rPr>
      </w:pPr>
    </w:p>
    <w:p w:rsidR="00210520" w:rsidRPr="00210520" w:rsidRDefault="00210520" w:rsidP="00210520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5804"/>
        <w:gridCol w:w="3166"/>
      </w:tblGrid>
      <w:tr w:rsidR="00210520" w:rsidRPr="00645CAC" w:rsidTr="005500BD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proofErr w:type="spellStart"/>
            <w:proofErr w:type="gramStart"/>
            <w:r w:rsidRPr="00645CAC">
              <w:rPr>
                <w:szCs w:val="24"/>
              </w:rPr>
              <w:t>п</w:t>
            </w:r>
            <w:proofErr w:type="spellEnd"/>
            <w:proofErr w:type="gramEnd"/>
            <w:r w:rsidRPr="00645CAC">
              <w:rPr>
                <w:szCs w:val="24"/>
              </w:rPr>
              <w:t>/</w:t>
            </w:r>
            <w:proofErr w:type="spellStart"/>
            <w:r w:rsidRPr="00645CAC">
              <w:rPr>
                <w:szCs w:val="24"/>
              </w:rPr>
              <w:t>п</w:t>
            </w:r>
            <w:proofErr w:type="spellEnd"/>
          </w:p>
        </w:tc>
        <w:tc>
          <w:tcPr>
            <w:tcW w:w="5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210520" w:rsidRPr="00645CAC" w:rsidTr="005500BD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2105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5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210520" w:rsidP="004C3508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бюджетное </w:t>
            </w:r>
            <w:r w:rsidR="005500BD">
              <w:rPr>
                <w:szCs w:val="24"/>
              </w:rPr>
              <w:t xml:space="preserve"> о</w:t>
            </w:r>
            <w:r w:rsidRPr="00645CAC">
              <w:rPr>
                <w:szCs w:val="24"/>
              </w:rPr>
              <w:t>бщеобразовательное</w:t>
            </w:r>
            <w:r w:rsidR="005500BD">
              <w:rPr>
                <w:szCs w:val="24"/>
              </w:rPr>
              <w:t xml:space="preserve"> </w:t>
            </w:r>
            <w:r w:rsidRPr="00645CAC">
              <w:rPr>
                <w:szCs w:val="24"/>
              </w:rPr>
              <w:t xml:space="preserve">учреждение </w:t>
            </w:r>
            <w:r w:rsidR="005500BD">
              <w:rPr>
                <w:szCs w:val="24"/>
              </w:rPr>
              <w:t>«</w:t>
            </w:r>
            <w:proofErr w:type="spellStart"/>
            <w:r w:rsidR="005500BD">
              <w:rPr>
                <w:szCs w:val="24"/>
              </w:rPr>
              <w:t>Курдульская</w:t>
            </w:r>
            <w:proofErr w:type="spellEnd"/>
            <w:r w:rsidR="005500BD">
              <w:rPr>
                <w:szCs w:val="24"/>
              </w:rPr>
              <w:t xml:space="preserve"> основная </w:t>
            </w:r>
            <w:r w:rsidR="005500BD" w:rsidRPr="00E00931">
              <w:rPr>
                <w:szCs w:val="24"/>
              </w:rPr>
              <w:t>общеобразовательная школа</w:t>
            </w:r>
            <w:r w:rsidR="005500BD" w:rsidRPr="00E00931">
              <w:rPr>
                <w:bCs/>
                <w:color w:val="000000"/>
                <w:spacing w:val="4"/>
                <w:szCs w:val="24"/>
              </w:rPr>
              <w:t>».</w:t>
            </w:r>
          </w:p>
        </w:tc>
        <w:tc>
          <w:tcPr>
            <w:tcW w:w="3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10520" w:rsidRPr="00645CAC" w:rsidRDefault="005500BD" w:rsidP="004C35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E00931">
              <w:rPr>
                <w:szCs w:val="24"/>
              </w:rPr>
              <w:t xml:space="preserve">ело </w:t>
            </w:r>
            <w:proofErr w:type="spellStart"/>
            <w:r>
              <w:rPr>
                <w:szCs w:val="24"/>
              </w:rPr>
              <w:t>Курдул</w:t>
            </w:r>
            <w:proofErr w:type="spellEnd"/>
            <w:r w:rsidR="00210520" w:rsidRPr="00645CAC">
              <w:rPr>
                <w:szCs w:val="24"/>
              </w:rPr>
              <w:t xml:space="preserve"> 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C2FB0"/>
    <w:rsid w:val="002F13AD"/>
    <w:rsid w:val="003060E2"/>
    <w:rsid w:val="003419C1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00BD"/>
    <w:rsid w:val="00554C65"/>
    <w:rsid w:val="005614B2"/>
    <w:rsid w:val="00561FCF"/>
    <w:rsid w:val="00566DD6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6F388D"/>
    <w:rsid w:val="007025DB"/>
    <w:rsid w:val="00703D5A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00931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38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8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ДАДАШЕВ</cp:lastModifiedBy>
  <cp:revision>2</cp:revision>
  <cp:lastPrinted>2016-01-28T06:02:00Z</cp:lastPrinted>
  <dcterms:created xsi:type="dcterms:W3CDTF">2021-01-16T11:37:00Z</dcterms:created>
  <dcterms:modified xsi:type="dcterms:W3CDTF">2021-01-16T11:37:00Z</dcterms:modified>
</cp:coreProperties>
</file>